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B" w:rsidRPr="00443BBB" w:rsidRDefault="00443BBB" w:rsidP="00443BBB">
      <w:pPr>
        <w:pStyle w:val="1"/>
        <w:shd w:val="clear" w:color="auto" w:fill="FFFFFF" w:themeFill="background1"/>
        <w:jc w:val="center"/>
        <w:rPr>
          <w:b/>
          <w:color w:val="C00000"/>
          <w:sz w:val="32"/>
          <w:szCs w:val="32"/>
          <w:lang w:eastAsia="ru-RU"/>
        </w:rPr>
      </w:pPr>
      <w:r w:rsidRPr="00443BBB">
        <w:rPr>
          <w:b/>
          <w:color w:val="C00000"/>
          <w:sz w:val="32"/>
          <w:szCs w:val="32"/>
          <w:bdr w:val="none" w:sz="0" w:space="0" w:color="auto" w:frame="1"/>
        </w:rPr>
        <w:t>Московские ВУЗы</w:t>
      </w:r>
    </w:p>
    <w:p w:rsidR="00D110E6" w:rsidRPr="00443BBB" w:rsidRDefault="00443BBB" w:rsidP="00443BBB">
      <w:pPr>
        <w:pStyle w:val="1"/>
        <w:shd w:val="clear" w:color="auto" w:fill="FFFFFF" w:themeFill="background1"/>
        <w:rPr>
          <w:b/>
          <w:bdr w:val="none" w:sz="0" w:space="0" w:color="auto" w:frame="1"/>
          <w:lang w:eastAsia="ru-RU"/>
        </w:rPr>
      </w:pPr>
      <w:r w:rsidRPr="00443BBB">
        <w:rPr>
          <w:color w:val="008000"/>
          <w:bdr w:val="none" w:sz="0" w:space="0" w:color="auto" w:frame="1"/>
        </w:rPr>
        <w:t> </w:t>
      </w:r>
      <w:r w:rsidRPr="00443BBB">
        <w:rPr>
          <w:b/>
          <w:bdr w:val="none" w:sz="0" w:space="0" w:color="auto" w:frame="1"/>
        </w:rPr>
        <w:t>МГУ – Московский Государственный Университет им. М.В. Ломоносова</w:t>
      </w:r>
      <w:r w:rsidRPr="00443BBB">
        <w:rPr>
          <w:b/>
          <w:bdr w:val="none" w:sz="0" w:space="0" w:color="auto" w:frame="1"/>
          <w:lang w:eastAsia="ru-RU"/>
        </w:rPr>
        <w:t xml:space="preserve"> </w:t>
      </w:r>
    </w:p>
    <w:p w:rsidR="00443BBB" w:rsidRDefault="00443BBB" w:rsidP="00443BBB">
      <w:pPr>
        <w:rPr>
          <w:lang w:eastAsia="ru-RU"/>
        </w:rPr>
      </w:pP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Главное здание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Геологический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факультет;</w:t>
      </w:r>
      <w:r>
        <w:rPr>
          <w:rFonts w:ascii="Arial" w:hAnsi="Arial" w:cs="Arial"/>
          <w:color w:val="353535"/>
          <w:sz w:val="18"/>
          <w:szCs w:val="18"/>
        </w:rPr>
        <w:br/>
        <w:t>Факультет почвоведения;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Механико-математический факультет;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hyperlink r:id="rId7" w:history="1">
        <w:r w:rsidRPr="00443BBB">
          <w:rPr>
            <w:rStyle w:val="a5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</w:rPr>
          <w:t>Географический факультет</w:t>
        </w:r>
      </w:hyperlink>
      <w:r w:rsidRPr="00443BBB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Гуманитарный корпус, учебный корпус № 1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перевода;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управления и инноваций;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инновационного бизнеса;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современных социальных наук;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телевидения;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 глобальных процессов;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Исторический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 мировой политики;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 иностранных языков и регионоведения;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Филологический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фундаментальной физико-химической инженерии.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Учебный корпус № 2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Высшая школа бизнеса;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вычислительной математики и кибернетики;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Механико-математический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педагогического образования.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Учебный корпус № 3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Социологический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военного обучения;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Экономический факультет.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Учебный корпус № 4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Юридический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Высшая школа государственного аудита (факультет).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Корпус физического факультета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Физический факультет.</w:t>
      </w:r>
    </w:p>
    <w:p w:rsidR="00443BBB" w:rsidRDefault="00443BBB" w:rsidP="00443BBB">
      <w:pP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Корпус химического факультета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Химический факультет.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Биолого-почвенный корпус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Биологический факультет;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почвоведения.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Лабораторный корпус (метро «Университет»).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bdr w:val="none" w:sz="0" w:space="0" w:color="auto" w:frame="1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 xml:space="preserve">Факультет биоинженерии и </w:t>
      </w:r>
      <w:proofErr w:type="spellStart"/>
      <w:r>
        <w:rPr>
          <w:rFonts w:ascii="Arial" w:hAnsi="Arial" w:cs="Arial"/>
          <w:color w:val="353535"/>
          <w:sz w:val="18"/>
          <w:szCs w:val="18"/>
        </w:rPr>
        <w:t>биоинформатики</w:t>
      </w:r>
      <w:proofErr w:type="spellEnd"/>
      <w:r>
        <w:rPr>
          <w:rFonts w:ascii="Arial" w:hAnsi="Arial" w:cs="Arial"/>
          <w:color w:val="353535"/>
          <w:sz w:val="18"/>
          <w:szCs w:val="18"/>
        </w:rPr>
        <w:t>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наук о материалах;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 фундаментальной медицины.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Улица Большая Никитская, д. 3, стр. 1 (м. «Охотный ряд», «Библиотека им. Ленина»).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hyperlink r:id="rId8" w:history="1">
        <w:r>
          <w:rPr>
            <w:rStyle w:val="a5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Факультет</w:t>
        </w:r>
        <w:r>
          <w:rPr>
            <w:rStyle w:val="apple-converted-space"/>
            <w:rFonts w:ascii="Arial" w:hAnsi="Arial" w:cs="Arial"/>
            <w:color w:val="158D2C"/>
            <w:sz w:val="18"/>
            <w:szCs w:val="18"/>
            <w:u w:val="single"/>
            <w:bdr w:val="none" w:sz="0" w:space="0" w:color="auto" w:frame="1"/>
          </w:rPr>
          <w:t> </w:t>
        </w:r>
        <w:proofErr w:type="gramStart"/>
        <w:r>
          <w:rPr>
            <w:rStyle w:val="a5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и</w:t>
        </w:r>
      </w:hyperlink>
      <w:r>
        <w:rPr>
          <w:rFonts w:ascii="Arial" w:hAnsi="Arial" w:cs="Arial"/>
          <w:color w:val="353535"/>
          <w:sz w:val="18"/>
          <w:szCs w:val="18"/>
        </w:rPr>
        <w:t>скусств</w:t>
      </w:r>
      <w:proofErr w:type="gramEnd"/>
      <w:r>
        <w:rPr>
          <w:rFonts w:ascii="Arial" w:hAnsi="Arial" w:cs="Arial"/>
          <w:color w:val="353535"/>
          <w:sz w:val="18"/>
          <w:szCs w:val="18"/>
        </w:rPr>
        <w:t>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proofErr w:type="gramStart"/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Улица Моховая, д. 9, стр. 1; дом 11, стр. 1; стр. 5. (м. «Охотный ряд», «Библиотека им. Ленина»).</w:t>
      </w:r>
      <w:proofErr w:type="gramEnd"/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bdr w:val="none" w:sz="0" w:space="0" w:color="auto" w:frame="1"/>
        </w:rPr>
        <w:lastRenderedPageBreak/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 журналистики.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Институт стран Азии и Африки</w:t>
      </w:r>
      <w:r>
        <w:rPr>
          <w:rFonts w:ascii="Arial" w:hAnsi="Arial" w:cs="Arial"/>
          <w:color w:val="353535"/>
          <w:sz w:val="18"/>
          <w:szCs w:val="18"/>
        </w:rPr>
        <w:t>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Факультет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психологии.</w:t>
      </w:r>
    </w:p>
    <w:p w:rsidR="00443BBB" w:rsidRDefault="00443BBB" w:rsidP="00443BBB">
      <w:pPr>
        <w:jc w:val="center"/>
        <w:rPr>
          <w:rFonts w:ascii="Arial" w:hAnsi="Arial" w:cs="Arial"/>
          <w:color w:val="353535"/>
          <w:sz w:val="18"/>
          <w:szCs w:val="18"/>
        </w:rPr>
      </w:pPr>
    </w:p>
    <w:p w:rsidR="00443BBB" w:rsidRPr="00443BBB" w:rsidRDefault="00443BBB" w:rsidP="00443BBB">
      <w:pPr>
        <w:pStyle w:val="3"/>
        <w:spacing w:line="285" w:lineRule="atLeast"/>
        <w:textAlignment w:val="top"/>
        <w:rPr>
          <w:color w:val="353535"/>
          <w:sz w:val="28"/>
          <w:szCs w:val="28"/>
        </w:rPr>
      </w:pPr>
      <w:r w:rsidRPr="00443BBB">
        <w:rPr>
          <w:color w:val="353535"/>
          <w:sz w:val="28"/>
          <w:szCs w:val="28"/>
        </w:rPr>
        <w:t>МЭИ – Московский энергетический институт.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(м. Авиамоторная)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Инженерно-экономический.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управление и защита информации, прикладная информатика, бизнес-информатика, управление качеством;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Автоматики и вычислительной техники.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приборостроение, прикладная математика и информатика, управление в технических системах;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Радиотехники и электроники.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радиоэлектронные системы, радиофизика, промышленная электроника, микроэлектроника и твердотельная электроника, квантовая и оптическая электроника;</w:t>
      </w:r>
    </w:p>
    <w:p w:rsidR="00443BBB" w:rsidRDefault="00443BBB" w:rsidP="00443BBB">
      <w:pPr>
        <w:jc w:val="center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Энергомашиностроения и механики.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энергетическое машиностроение, прикладная механика, робототехника, технологии общего и энергетического машиностроения</w:t>
      </w:r>
      <w:r>
        <w:rPr>
          <w:rFonts w:ascii="Arial" w:hAnsi="Arial" w:cs="Arial"/>
          <w:color w:val="353535"/>
          <w:sz w:val="18"/>
          <w:szCs w:val="18"/>
        </w:rPr>
        <w:t>.</w:t>
      </w:r>
    </w:p>
    <w:p w:rsidR="00443BBB" w:rsidRDefault="00443BBB" w:rsidP="00443BBB">
      <w:pPr>
        <w:jc w:val="center"/>
        <w:rPr>
          <w:rFonts w:ascii="Arial" w:hAnsi="Arial" w:cs="Arial"/>
          <w:color w:val="353535"/>
          <w:sz w:val="18"/>
          <w:szCs w:val="18"/>
        </w:rPr>
      </w:pP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РГУ нефти и газа – Российский государственный университет нефти и газа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имени</w:t>
      </w:r>
      <w:r w:rsidRPr="00443BBB">
        <w:rPr>
          <w:rStyle w:val="apple-converted-space"/>
          <w:b/>
          <w:bCs/>
          <w:color w:val="353535"/>
          <w:sz w:val="28"/>
          <w:szCs w:val="28"/>
          <w:bdr w:val="none" w:sz="0" w:space="0" w:color="auto" w:frame="1"/>
        </w:rPr>
        <w:t> 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И. М. Губкина.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(м. </w:t>
      </w:r>
      <w:proofErr w:type="gramStart"/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Академическая</w:t>
      </w:r>
      <w:proofErr w:type="gramEnd"/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, Университет)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Геологии и геофизики нефти и газа.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поиск и разведка нефтяных и газовых месторождений, компьютерные технологии в геофизических исследованиях, нефтегазовая геоэкология, геофизические методы исследований нефтяных и газовых скважин.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Инженерной механики.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Style w:val="a8"/>
          <w:rFonts w:ascii="Arial" w:hAnsi="Arial" w:cs="Arial"/>
          <w:color w:val="353535"/>
          <w:sz w:val="18"/>
          <w:szCs w:val="18"/>
          <w:bdr w:val="none" w:sz="0" w:space="0" w:color="auto" w:frame="1"/>
        </w:rPr>
        <w:t xml:space="preserve">оборудование </w:t>
      </w:r>
      <w:proofErr w:type="spellStart"/>
      <w:r>
        <w:rPr>
          <w:rStyle w:val="a8"/>
          <w:rFonts w:ascii="Arial" w:hAnsi="Arial" w:cs="Arial"/>
          <w:color w:val="353535"/>
          <w:sz w:val="18"/>
          <w:szCs w:val="18"/>
          <w:bdr w:val="none" w:sz="0" w:space="0" w:color="auto" w:frame="1"/>
        </w:rPr>
        <w:t>нефтегазопереработки</w:t>
      </w:r>
      <w:proofErr w:type="spellEnd"/>
      <w:r>
        <w:rPr>
          <w:rStyle w:val="a8"/>
          <w:rFonts w:ascii="Arial" w:hAnsi="Arial" w:cs="Arial"/>
          <w:color w:val="353535"/>
          <w:sz w:val="18"/>
          <w:szCs w:val="18"/>
          <w:bdr w:val="none" w:sz="0" w:space="0" w:color="auto" w:frame="1"/>
        </w:rPr>
        <w:t>, безопасность технологических процессов и производств, морские нефтегазовые сооружения, конструкторского – технологическое обеспечение машиностроительных производств.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Автоматики и вычислительной техники.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53535"/>
          <w:sz w:val="18"/>
          <w:szCs w:val="18"/>
        </w:rPr>
        <w:t>математическое и компьютерное моделирование, проектирование и эффективное применение средств вычислительной техники, средства и системы автоматизации и управления.</w:t>
      </w:r>
    </w:p>
    <w:p w:rsidR="00443BBB" w:rsidRDefault="00443BBB" w:rsidP="00443BBB">
      <w:pPr>
        <w:jc w:val="center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Разработки нефтяных и газовых месторождений.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разработка и эксплуатация нефтяных и газовых месторождений, бурение нефтяных и газовых скважин, физические процессы нефтегазового производства</w:t>
      </w:r>
      <w:r>
        <w:rPr>
          <w:rFonts w:ascii="Arial" w:hAnsi="Arial" w:cs="Arial"/>
          <w:color w:val="353535"/>
          <w:sz w:val="18"/>
          <w:szCs w:val="18"/>
        </w:rPr>
        <w:t>.</w:t>
      </w:r>
    </w:p>
    <w:p w:rsidR="00443BBB" w:rsidRDefault="00443BBB" w:rsidP="00443BBB">
      <w:pPr>
        <w:jc w:val="center"/>
        <w:rPr>
          <w:sz w:val="28"/>
          <w:szCs w:val="28"/>
          <w:lang w:eastAsia="ru-RU"/>
        </w:rPr>
      </w:pP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МГТУ им. Н.Э. Баумана – Московский Государственный Технический Университет.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(м. Бауманская)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Машиностроительные технологии.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лазерные технологии в машиностроении, литейные технологии, промышленный дизайн, технологии сварки и диагностики.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Энергомашиностроение.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ракетные двигатели, поршневые двигатели, ядерные реакторы и установки, плазменные энергетические установки.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Робототехника и комплексная автоматизация.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механика, машиноведение и основы проектирования машин, приборов и конструкций, автоматизация научно-исследовательской и проектной деятельности, разработка систем компьютерной автоматизации, разработка и эксплуатация компьютерно-управляемых систем и высокотехнологичных производств;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Ракетно-космическая техника.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системы управления летательными аппаратами, ракетостроение;</w:t>
      </w:r>
    </w:p>
    <w:p w:rsidR="00443BBB" w:rsidRDefault="00443BBB" w:rsidP="00443BBB">
      <w:pPr>
        <w:rPr>
          <w:rFonts w:ascii="Arial" w:hAnsi="Arial" w:cs="Arial"/>
          <w:color w:val="353535"/>
          <w:sz w:val="18"/>
          <w:szCs w:val="18"/>
        </w:rPr>
      </w:pPr>
      <w:proofErr w:type="gramStart"/>
      <w:r w:rsidRPr="00443BBB">
        <w:rPr>
          <w:rFonts w:ascii="Arial" w:hAnsi="Arial" w:cs="Arial"/>
          <w:color w:val="353535"/>
          <w:sz w:val="18"/>
          <w:szCs w:val="18"/>
          <w:u w:val="single"/>
        </w:rPr>
        <w:t>Аэрокосмический</w:t>
      </w:r>
      <w:proofErr w:type="gramEnd"/>
      <w:r w:rsidRPr="00443BBB">
        <w:rPr>
          <w:rFonts w:ascii="Arial" w:hAnsi="Arial" w:cs="Arial"/>
          <w:color w:val="353535"/>
          <w:sz w:val="18"/>
          <w:szCs w:val="18"/>
          <w:u w:val="single"/>
        </w:rPr>
        <w:t>.</w:t>
      </w:r>
      <w:r w:rsidRPr="00443BBB">
        <w:rPr>
          <w:rStyle w:val="apple-converted-space"/>
          <w:rFonts w:ascii="Arial" w:hAnsi="Arial" w:cs="Arial"/>
          <w:color w:val="353535"/>
          <w:sz w:val="18"/>
          <w:szCs w:val="18"/>
          <w:u w:val="single"/>
        </w:rPr>
        <w:t> </w:t>
      </w:r>
      <w:r w:rsidRPr="00443BBB">
        <w:rPr>
          <w:rFonts w:ascii="Arial" w:hAnsi="Arial" w:cs="Arial"/>
          <w:color w:val="353535"/>
          <w:sz w:val="18"/>
          <w:szCs w:val="18"/>
          <w:u w:val="single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проектирование, производство и эксплуатация ракет и ракетно-космических комплексов, пилотируемые и беспилотные космические аппараты, системы управления летательными аппаратами.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lastRenderedPageBreak/>
        <w:t>МГИ – Московский Горный институт.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(м. Октябрьская)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Горно-электромеханический.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Специальности: горный инженер, инженер-технолог;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Разработки угольных месторождений и подземного строительства.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Специальности: шахтное и подземное строительство, подземная разработка месторождений полезных ископаемых, организация и управление в горной промышленности;</w:t>
      </w:r>
    </w:p>
    <w:p w:rsidR="00443BBB" w:rsidRDefault="00443BBB" w:rsidP="00443BBB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Разработки рудных и нерудных месторождений.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Специальности: открытые горные работы, маркшейдерское дело.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НИУ ВШЭ – Национальный</w:t>
      </w:r>
      <w:r w:rsidRPr="00443BBB">
        <w:rPr>
          <w:rStyle w:val="apple-converted-space"/>
          <w:color w:val="353535"/>
          <w:sz w:val="28"/>
          <w:szCs w:val="28"/>
        </w:rPr>
        <w:t> 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исследовательский</w:t>
      </w:r>
      <w:r w:rsidRPr="00443BBB">
        <w:rPr>
          <w:rStyle w:val="apple-converted-space"/>
          <w:color w:val="353535"/>
          <w:sz w:val="28"/>
          <w:szCs w:val="28"/>
        </w:rPr>
        <w:t> 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университет</w:t>
      </w:r>
    </w:p>
    <w:p w:rsidR="00443BBB" w:rsidRP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443BBB">
        <w:rPr>
          <w:color w:val="353535"/>
          <w:sz w:val="28"/>
          <w:szCs w:val="28"/>
        </w:rPr>
        <w:t>«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Высшая</w:t>
      </w:r>
      <w:r w:rsidRPr="00443BBB">
        <w:rPr>
          <w:rStyle w:val="apple-converted-space"/>
          <w:color w:val="353535"/>
          <w:sz w:val="28"/>
          <w:szCs w:val="28"/>
        </w:rPr>
        <w:t> 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школа</w:t>
      </w:r>
      <w:r w:rsidRPr="00443BBB">
        <w:rPr>
          <w:rStyle w:val="apple-converted-space"/>
          <w:color w:val="353535"/>
          <w:sz w:val="28"/>
          <w:szCs w:val="28"/>
        </w:rPr>
        <w:t> </w:t>
      </w:r>
      <w:r w:rsidRPr="00443BBB">
        <w:rPr>
          <w:b/>
          <w:bCs/>
          <w:color w:val="353535"/>
          <w:sz w:val="28"/>
          <w:szCs w:val="28"/>
          <w:bdr w:val="none" w:sz="0" w:space="0" w:color="auto" w:frame="1"/>
        </w:rPr>
        <w:t>экономики».</w:t>
      </w:r>
    </w:p>
    <w:p w:rsidR="00443BBB" w:rsidRDefault="00443BBB" w:rsidP="00443BBB">
      <w:pPr>
        <w:pStyle w:val="a9"/>
        <w:spacing w:before="0" w:beforeAutospacing="0" w:after="0" w:afterAutospacing="0" w:line="285" w:lineRule="atLeast"/>
        <w:jc w:val="center"/>
        <w:textAlignment w:val="top"/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(м. Лубянка, Китай-Город)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Электроники и математики.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инфокоммуникационные технологии и системы связи, компьютерная безопасность,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 w:rsidRPr="00282584">
        <w:rPr>
          <w:rFonts w:ascii="Arial" w:hAnsi="Arial" w:cs="Arial"/>
          <w:color w:val="353535"/>
          <w:sz w:val="18"/>
          <w:szCs w:val="18"/>
          <w:u w:val="single"/>
        </w:rPr>
        <w:t>Автоматики и вычислительной техники</w:t>
      </w:r>
      <w:r>
        <w:rPr>
          <w:rFonts w:ascii="Arial" w:hAnsi="Arial" w:cs="Arial"/>
          <w:color w:val="35353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биотехнические системы и технологии, информационная безопасность автоматизированных систем.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МФТИ – Московский физико-технический институт.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(г. Долгопрудный)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Радиотехники и кибернетики.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IT-индустрия, радиоэлектронные системы, радиофизика;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proofErr w:type="spellStart"/>
      <w:r>
        <w:rPr>
          <w:rFonts w:ascii="Arial" w:hAnsi="Arial" w:cs="Arial"/>
          <w:color w:val="353535"/>
          <w:sz w:val="18"/>
          <w:szCs w:val="18"/>
        </w:rPr>
        <w:t>Аэрофизики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и космических исследований.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природные ресурсы, механика, космонавтика, математическое моделирование;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color w:val="353535"/>
          <w:sz w:val="28"/>
          <w:szCs w:val="28"/>
        </w:rPr>
      </w:pPr>
      <w:r w:rsidRPr="00282584">
        <w:rPr>
          <w:rFonts w:ascii="Arial" w:hAnsi="Arial" w:cs="Arial"/>
          <w:color w:val="353535"/>
          <w:sz w:val="18"/>
          <w:szCs w:val="18"/>
          <w:u w:val="single"/>
        </w:rPr>
        <w:t>Аэромеханики и летательной техники</w:t>
      </w:r>
      <w:r>
        <w:rPr>
          <w:rFonts w:ascii="Arial" w:hAnsi="Arial" w:cs="Arial"/>
          <w:color w:val="35353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прикладные математика и физика, прикладная математика и информатика.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МИРЭА –</w:t>
      </w:r>
      <w:r w:rsidRPr="00282584">
        <w:rPr>
          <w:rStyle w:val="apple-converted-space"/>
          <w:b/>
          <w:bCs/>
          <w:color w:val="353535"/>
          <w:sz w:val="28"/>
          <w:szCs w:val="28"/>
          <w:bdr w:val="none" w:sz="0" w:space="0" w:color="auto" w:frame="1"/>
        </w:rPr>
        <w:t> </w:t>
      </w: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Московский государственный технический университет радиотехники, электроники и автоматики.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(м. Юго-Западная)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Информационных технологий.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Кибернетики.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Радиотехнических и телекоммуникационных систем.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color w:val="353535"/>
          <w:sz w:val="28"/>
          <w:szCs w:val="28"/>
        </w:rPr>
      </w:pPr>
      <w:r>
        <w:rPr>
          <w:rFonts w:ascii="Arial" w:hAnsi="Arial" w:cs="Arial"/>
          <w:color w:val="353535"/>
          <w:sz w:val="18"/>
          <w:szCs w:val="18"/>
        </w:rPr>
        <w:t>Электроники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МИФИ – Московский инженерно-физический институт.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(м. Каширская)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Автоматики и электроники.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электроника и автоматика физических установок, Физика пучков заряженных частиц и ускорительная техника;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 w:rsidRPr="00282584">
        <w:rPr>
          <w:rFonts w:ascii="Arial" w:hAnsi="Arial" w:cs="Arial"/>
          <w:color w:val="353535"/>
          <w:sz w:val="18"/>
          <w:szCs w:val="18"/>
          <w:u w:val="single"/>
        </w:rPr>
        <w:t>Кибернетики и информационной безопасности.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информационная безопасность автоматизированных систем, применение и эксплуатация АСУ специального назначения;</w:t>
      </w:r>
    </w:p>
    <w:p w:rsidR="00443BBB" w:rsidRDefault="00282584" w:rsidP="00282584">
      <w:pPr>
        <w:rPr>
          <w:rFonts w:ascii="Arial" w:hAnsi="Arial" w:cs="Arial"/>
          <w:color w:val="353535"/>
          <w:sz w:val="18"/>
          <w:szCs w:val="18"/>
        </w:rPr>
      </w:pPr>
      <w:r w:rsidRPr="00282584">
        <w:rPr>
          <w:rFonts w:ascii="Arial" w:hAnsi="Arial" w:cs="Arial"/>
          <w:color w:val="353535"/>
          <w:sz w:val="18"/>
          <w:szCs w:val="18"/>
          <w:u w:val="single"/>
        </w:rPr>
        <w:t>Экспериментальной и теоретической физики.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радиационная безопасность человека и окружающей среды, ядерная физика, физика твердого тела, инженер-физик, физика атомного ядра и частиц.</w:t>
      </w:r>
    </w:p>
    <w:p w:rsidR="00282584" w:rsidRDefault="00282584" w:rsidP="00282584">
      <w:pPr>
        <w:rPr>
          <w:rFonts w:ascii="Arial" w:hAnsi="Arial" w:cs="Arial"/>
          <w:color w:val="353535"/>
          <w:sz w:val="18"/>
          <w:szCs w:val="18"/>
        </w:rPr>
      </w:pP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lastRenderedPageBreak/>
        <w:t>НИТУ – Национальный исследовательский технологический университет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(м. Октябрьская)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  <w:r>
        <w:rPr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353535"/>
          <w:sz w:val="18"/>
          <w:szCs w:val="18"/>
        </w:rPr>
        <w:t>Нанотехнологий</w:t>
      </w:r>
      <w:proofErr w:type="spellEnd"/>
      <w:r>
        <w:rPr>
          <w:rFonts w:ascii="Arial" w:hAnsi="Arial" w:cs="Arial"/>
          <w:color w:val="353535"/>
          <w:sz w:val="18"/>
          <w:szCs w:val="18"/>
        </w:rPr>
        <w:t>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both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Информационных технологий и автоматизированных систем управления.</w:t>
      </w:r>
    </w:p>
    <w:p w:rsidR="00282584" w:rsidRDefault="00282584" w:rsidP="00282584">
      <w:pPr>
        <w:rPr>
          <w:rFonts w:ascii="Arial" w:hAnsi="Arial" w:cs="Arial"/>
          <w:color w:val="353535"/>
          <w:sz w:val="18"/>
          <w:szCs w:val="18"/>
        </w:rPr>
      </w:pPr>
      <w:proofErr w:type="spellStart"/>
      <w:r>
        <w:rPr>
          <w:rFonts w:ascii="Arial" w:hAnsi="Arial" w:cs="Arial"/>
          <w:color w:val="353535"/>
          <w:sz w:val="18"/>
          <w:szCs w:val="18"/>
        </w:rPr>
        <w:t>Экотехнологий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и инжиниринга</w:t>
      </w:r>
      <w:r>
        <w:rPr>
          <w:rFonts w:ascii="Arial" w:hAnsi="Arial" w:cs="Arial"/>
          <w:color w:val="353535"/>
          <w:sz w:val="18"/>
          <w:szCs w:val="18"/>
        </w:rPr>
        <w:t>.</w:t>
      </w:r>
    </w:p>
    <w:p w:rsidR="00282584" w:rsidRDefault="00282584" w:rsidP="00282584">
      <w:pPr>
        <w:rPr>
          <w:rFonts w:ascii="Arial" w:hAnsi="Arial" w:cs="Arial"/>
          <w:color w:val="353535"/>
          <w:sz w:val="18"/>
          <w:szCs w:val="18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000000"/>
          <w:sz w:val="28"/>
          <w:szCs w:val="28"/>
          <w:bdr w:val="none" w:sz="0" w:space="0" w:color="auto" w:frame="1"/>
        </w:rPr>
        <w:t>МАТИ – Российский государственный технологический университет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000000"/>
          <w:sz w:val="28"/>
          <w:szCs w:val="28"/>
          <w:bdr w:val="none" w:sz="0" w:space="0" w:color="auto" w:frame="1"/>
        </w:rPr>
        <w:t>им. К.Э. Циолковского.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000000"/>
          <w:sz w:val="28"/>
          <w:szCs w:val="28"/>
          <w:bdr w:val="none" w:sz="0" w:space="0" w:color="auto" w:frame="1"/>
        </w:rPr>
        <w:t>(м. Молодежная)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Материаловедения и технологий материалов.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технология обработки металлов, промышленная технология, природная и техногенная безопасность;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Аэрокосмических конструкций.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испытание летательных аппаратов, космические коммуникации, системный анализ, технология производства летательных аппаратов;</w:t>
      </w:r>
    </w:p>
    <w:p w:rsidR="00282584" w:rsidRDefault="00282584" w:rsidP="00282584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Информационных систем и технологий.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управление инновациями, системное моделирование и инженерная графика, прикладная механика.</w:t>
      </w:r>
    </w:p>
    <w:p w:rsidR="00282584" w:rsidRDefault="00282584" w:rsidP="00282584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proofErr w:type="spellStart"/>
      <w:r w:rsidRPr="00282584">
        <w:rPr>
          <w:rStyle w:val="a7"/>
          <w:color w:val="000000"/>
          <w:sz w:val="28"/>
          <w:szCs w:val="28"/>
          <w:bdr w:val="none" w:sz="0" w:space="0" w:color="auto" w:frame="1"/>
        </w:rPr>
        <w:t>МИИГАиК</w:t>
      </w:r>
      <w:proofErr w:type="spellEnd"/>
      <w:r w:rsidRPr="00282584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– Московский государственный университет геодезии и картографии.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rStyle w:val="a7"/>
          <w:color w:val="000000"/>
          <w:sz w:val="28"/>
          <w:szCs w:val="28"/>
          <w:bdr w:val="none" w:sz="0" w:space="0" w:color="auto" w:frame="1"/>
        </w:rPr>
        <w:t>(м. Курская)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Геодезический.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: прикладная геодезия, космическая геодезия и навигация, геодезия и дистанционное зондирование;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Оптико-информационных систем и технологий.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оптотехника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 лазерная техника и лазерные технологии, информационная безопасность;</w:t>
      </w:r>
    </w:p>
    <w:p w:rsidR="00282584" w:rsidRDefault="00282584" w:rsidP="00282584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Картографии и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геоинформатики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издание и оформление карт, разработки проектов и создание карт, использования и развития геоинформационных технологий.</w:t>
      </w:r>
    </w:p>
    <w:p w:rsidR="00282584" w:rsidRDefault="00282584" w:rsidP="00282584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МГТУ – Московский государственный технологический университет «СТАНКИН».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b/>
          <w:bCs/>
          <w:color w:val="353535"/>
          <w:sz w:val="28"/>
          <w:szCs w:val="28"/>
          <w:bdr w:val="none" w:sz="0" w:space="0" w:color="auto" w:frame="1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(м. </w:t>
      </w:r>
      <w:proofErr w:type="spellStart"/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Савеловская</w:t>
      </w:r>
      <w:proofErr w:type="spellEnd"/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)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Информационных технологий и систем управления.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proofErr w:type="spellStart"/>
      <w:r>
        <w:rPr>
          <w:rFonts w:ascii="Arial" w:hAnsi="Arial" w:cs="Arial"/>
          <w:color w:val="353535"/>
          <w:sz w:val="18"/>
          <w:szCs w:val="18"/>
        </w:rPr>
        <w:t>мехатроника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и робототехника, метрология, приборостроение и обеспечение качества </w:t>
      </w:r>
      <w:proofErr w:type="gramStart"/>
      <w:r>
        <w:rPr>
          <w:rFonts w:ascii="Arial" w:hAnsi="Arial" w:cs="Arial"/>
          <w:color w:val="353535"/>
          <w:sz w:val="18"/>
          <w:szCs w:val="18"/>
        </w:rPr>
        <w:t>современных</w:t>
      </w:r>
      <w:proofErr w:type="gramEnd"/>
      <w:r>
        <w:rPr>
          <w:rFonts w:ascii="Arial" w:hAnsi="Arial" w:cs="Arial"/>
          <w:color w:val="353535"/>
          <w:sz w:val="18"/>
          <w:szCs w:val="18"/>
        </w:rPr>
        <w:t xml:space="preserve"> машиностроительные производств;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textAlignment w:val="top"/>
        <w:rPr>
          <w:color w:val="353535"/>
          <w:sz w:val="28"/>
          <w:szCs w:val="28"/>
        </w:rPr>
      </w:pPr>
      <w:r>
        <w:rPr>
          <w:rFonts w:ascii="Arial" w:hAnsi="Arial" w:cs="Arial"/>
          <w:color w:val="353535"/>
          <w:sz w:val="18"/>
          <w:szCs w:val="18"/>
        </w:rPr>
        <w:t>Машиностроительных технологий и оборудования.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 xml:space="preserve">конструкторско-технологическое обеспечение машиностроительных производств, </w:t>
      </w:r>
      <w:proofErr w:type="spellStart"/>
      <w:r>
        <w:rPr>
          <w:rFonts w:ascii="Arial" w:hAnsi="Arial" w:cs="Arial"/>
          <w:color w:val="353535"/>
          <w:sz w:val="18"/>
          <w:szCs w:val="18"/>
        </w:rPr>
        <w:t>техносферная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безопасность, материаловедение и технологии материалов.</w:t>
      </w:r>
    </w:p>
    <w:p w:rsidR="00282584" w:rsidRDefault="00282584" w:rsidP="00282584">
      <w:pPr>
        <w:jc w:val="center"/>
        <w:rPr>
          <w:sz w:val="28"/>
          <w:szCs w:val="28"/>
          <w:lang w:eastAsia="ru-RU"/>
        </w:rPr>
      </w:pP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МТУСИ – Московский технический университет связи и информатики.</w:t>
      </w:r>
    </w:p>
    <w:p w:rsidR="00282584" w:rsidRPr="00282584" w:rsidRDefault="00282584" w:rsidP="00282584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282584">
        <w:rPr>
          <w:b/>
          <w:bCs/>
          <w:color w:val="353535"/>
          <w:sz w:val="28"/>
          <w:szCs w:val="28"/>
          <w:bdr w:val="none" w:sz="0" w:space="0" w:color="auto" w:frame="1"/>
        </w:rPr>
        <w:t>(м. Авиамоторная)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Информационные технологии.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сетевые технологии, информатика и вычислительная техника, информационные системы и технологии, информационная безопасность, управление в технических системах;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Радио и телевидение.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радиосвязь, радиовещание и телевидение, радиотехника, аудиовизуальная техника, системы мобильной связи, цифровое телерадиовещание, системы радиосвязи и радиодоступа;</w:t>
      </w:r>
    </w:p>
    <w:p w:rsidR="00282584" w:rsidRDefault="00086DF5" w:rsidP="00086DF5">
      <w:pPr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Сети и системы связи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оптические системы и сети связи, защитные системы и сети связи, многоканальные телекоммуникационные системы, сети связи и системы коммутации.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lastRenderedPageBreak/>
        <w:br/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Специальности: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оптические системы и сети связи, защитные системы и сети связи, многоканальные телекоммуникационные системы, сети связи и системы коммутации.</w:t>
      </w:r>
    </w:p>
    <w:p w:rsidR="00086DF5" w:rsidRDefault="00086DF5" w:rsidP="00086DF5">
      <w:pP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353535"/>
          <w:sz w:val="18"/>
          <w:szCs w:val="18"/>
          <w:bdr w:val="none" w:sz="0" w:space="0" w:color="auto" w:frame="1"/>
        </w:rPr>
        <w:t> </w:t>
      </w: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МАИ – Московский авиационный институт.</w:t>
      </w: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 xml:space="preserve">(м. </w:t>
      </w:r>
      <w:proofErr w:type="spellStart"/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Войковская</w:t>
      </w:r>
      <w:proofErr w:type="spellEnd"/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)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Авиационная</w:t>
      </w:r>
      <w:r>
        <w:rPr>
          <w:rStyle w:val="apple-converted-space"/>
          <w:rFonts w:ascii="Arial" w:hAnsi="Arial" w:cs="Arial"/>
          <w:color w:val="353535"/>
          <w:sz w:val="18"/>
          <w:szCs w:val="18"/>
        </w:rPr>
        <w:t> </w:t>
      </w:r>
      <w:r>
        <w:rPr>
          <w:rFonts w:ascii="Arial" w:hAnsi="Arial" w:cs="Arial"/>
          <w:color w:val="353535"/>
          <w:sz w:val="18"/>
          <w:szCs w:val="18"/>
        </w:rPr>
        <w:t>техника;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Двигатели</w:t>
      </w:r>
      <w:r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53535"/>
          <w:sz w:val="18"/>
          <w:szCs w:val="18"/>
        </w:rPr>
        <w:t>летательных аппаратов;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Радиоэлектроника летательных аппаратов;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Аэрокосмический;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Робототехнические и интеллектуальные системы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МАДИ – Московский автомобильно-дорожный институт.</w:t>
      </w: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(м. Аэропорт)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Автомобильный транспорт;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Дорожно-строительный;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Конструкторско-механический;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 xml:space="preserve">Логистики и </w:t>
      </w:r>
      <w:proofErr w:type="spellStart"/>
      <w:r>
        <w:rPr>
          <w:rFonts w:ascii="Arial" w:hAnsi="Arial" w:cs="Arial"/>
          <w:color w:val="353535"/>
          <w:sz w:val="18"/>
          <w:szCs w:val="18"/>
        </w:rPr>
        <w:t>общетранспортных</w:t>
      </w:r>
      <w:proofErr w:type="spellEnd"/>
      <w:r>
        <w:rPr>
          <w:rFonts w:ascii="Arial" w:hAnsi="Arial" w:cs="Arial"/>
          <w:color w:val="353535"/>
          <w:sz w:val="18"/>
          <w:szCs w:val="18"/>
        </w:rPr>
        <w:t xml:space="preserve"> проблем;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Дорожных и технологических машин.</w:t>
      </w:r>
    </w:p>
    <w:p w:rsidR="00086DF5" w:rsidRDefault="00086DF5" w:rsidP="00086DF5">
      <w:pPr>
        <w:jc w:val="center"/>
        <w:rPr>
          <w:sz w:val="28"/>
          <w:szCs w:val="28"/>
          <w:lang w:eastAsia="ru-RU"/>
        </w:rPr>
      </w:pPr>
    </w:p>
    <w:p w:rsidR="00086DF5" w:rsidRPr="00086DF5" w:rsidRDefault="00086DF5" w:rsidP="00086DF5">
      <w:pPr>
        <w:pStyle w:val="3"/>
        <w:spacing w:line="285" w:lineRule="atLeast"/>
        <w:textAlignment w:val="top"/>
        <w:rPr>
          <w:color w:val="353535"/>
          <w:sz w:val="28"/>
          <w:szCs w:val="28"/>
        </w:rPr>
      </w:pPr>
      <w:r w:rsidRPr="00086DF5">
        <w:rPr>
          <w:color w:val="353535"/>
          <w:sz w:val="28"/>
          <w:szCs w:val="28"/>
        </w:rPr>
        <w:t>РУДН – Российский университет дружбы народов.</w:t>
      </w: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(м. «Беляево», «Юго-Западная»)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Pr="00086DF5" w:rsidRDefault="00086DF5" w:rsidP="00086DF5">
      <w:pPr>
        <w:pStyle w:val="3"/>
        <w:spacing w:line="285" w:lineRule="atLeast"/>
        <w:textAlignment w:val="top"/>
        <w:rPr>
          <w:color w:val="353535"/>
          <w:sz w:val="28"/>
          <w:szCs w:val="28"/>
        </w:rPr>
      </w:pPr>
      <w:r w:rsidRPr="00086DF5">
        <w:rPr>
          <w:color w:val="353535"/>
          <w:sz w:val="28"/>
          <w:szCs w:val="28"/>
        </w:rPr>
        <w:t>МОСГУ – Московский гуманитарный университет.</w:t>
      </w:r>
    </w:p>
    <w:p w:rsidR="00086DF5" w:rsidRPr="00086DF5" w:rsidRDefault="00086DF5" w:rsidP="00086DF5">
      <w:pPr>
        <w:pStyle w:val="a9"/>
        <w:spacing w:before="0" w:beforeAutospacing="0" w:after="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(м. «Выхино»)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Факультеты: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экономики и управления;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рекламы;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психологии и социальной работы;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международных отношений и туризма;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культуры и искусства;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353535"/>
          <w:sz w:val="18"/>
          <w:szCs w:val="18"/>
        </w:rPr>
        <w:t>Юридический факультет.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Pr="00086DF5" w:rsidRDefault="00086DF5" w:rsidP="00086DF5">
      <w:pPr>
        <w:pStyle w:val="3"/>
        <w:spacing w:line="285" w:lineRule="atLeast"/>
        <w:textAlignment w:val="top"/>
        <w:rPr>
          <w:color w:val="353535"/>
          <w:sz w:val="28"/>
          <w:szCs w:val="28"/>
        </w:rPr>
      </w:pPr>
      <w:r w:rsidRPr="00086DF5">
        <w:rPr>
          <w:color w:val="353535"/>
          <w:sz w:val="28"/>
          <w:szCs w:val="28"/>
        </w:rPr>
        <w:t>РГГУ – Российский государственный гуманитарный университет.</w:t>
      </w:r>
    </w:p>
    <w:p w:rsidR="00086DF5" w:rsidRPr="00086DF5" w:rsidRDefault="00086DF5" w:rsidP="00086DF5">
      <w:pPr>
        <w:pStyle w:val="a9"/>
        <w:spacing w:before="0" w:beforeAutospacing="0" w:after="240" w:afterAutospacing="0" w:line="285" w:lineRule="atLeast"/>
        <w:jc w:val="center"/>
        <w:textAlignment w:val="top"/>
        <w:rPr>
          <w:color w:val="353535"/>
          <w:sz w:val="28"/>
          <w:szCs w:val="28"/>
        </w:rPr>
      </w:pPr>
      <w:r w:rsidRPr="00086DF5">
        <w:rPr>
          <w:b/>
          <w:bCs/>
          <w:color w:val="353535"/>
          <w:sz w:val="28"/>
          <w:szCs w:val="28"/>
          <w:bdr w:val="none" w:sz="0" w:space="0" w:color="auto" w:frame="1"/>
        </w:rPr>
        <w:t>(м. «Новослободская»)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Общеуниверситетские факультеты (корпус 7):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Философский факультет;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Социологический факультет;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истории искусства.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Историко-архивный институт (корпус 3):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архивного дела;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документоведения и технотронных архивов;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истории, политологии и права.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bdr w:val="none" w:sz="0" w:space="0" w:color="auto" w:frame="1"/>
        </w:rPr>
        <w:t>Институт экономики, управления и права</w:t>
      </w:r>
      <w:r>
        <w:rPr>
          <w:rStyle w:val="apple-converted-space"/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(корпус 7):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управления;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Экономический факультет;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Юридический факультет.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lastRenderedPageBreak/>
        <w:t> 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Институт психологии им. Л. С. Выготского</w:t>
      </w:r>
      <w:r>
        <w:rPr>
          <w:rStyle w:val="apple-converted-space"/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(корпус 7)</w:t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психолого-педагогического образования;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психологии.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bdr w:val="none" w:sz="0" w:space="0" w:color="auto" w:frame="1"/>
        </w:rPr>
        <w:t xml:space="preserve">Институт </w:t>
      </w:r>
      <w:proofErr w:type="spellStart"/>
      <w:r>
        <w:rPr>
          <w:rStyle w:val="a7"/>
          <w:rFonts w:ascii="Arial" w:hAnsi="Arial" w:cs="Arial"/>
          <w:color w:val="353535"/>
          <w:sz w:val="18"/>
          <w:szCs w:val="18"/>
          <w:bdr w:val="none" w:sz="0" w:space="0" w:color="auto" w:frame="1"/>
        </w:rPr>
        <w:t>массмедиа</w:t>
      </w:r>
      <w:proofErr w:type="spellEnd"/>
      <w:r>
        <w:rPr>
          <w:rStyle w:val="apple-converted-space"/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(корпус 6)</w:t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: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353535"/>
          <w:sz w:val="18"/>
          <w:szCs w:val="18"/>
        </w:rPr>
        <w:t>Факультет журналистики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Институт лингвистики</w:t>
      </w:r>
      <w:r>
        <w:rPr>
          <w:rStyle w:val="apple-converted-space"/>
          <w:rFonts w:ascii="Arial" w:hAnsi="Arial" w:cs="Arial"/>
          <w:b/>
          <w:bCs/>
          <w:color w:val="353535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(корпус 2)</w:t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теоретической и прикладной лингвистики.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 </w:t>
      </w:r>
      <w: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Институт информационных наук и технологий безопасности (корпус 6)</w:t>
      </w:r>
      <w:r>
        <w:rPr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  <w:t>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>Факультет информационных систем и безопасности.</w:t>
      </w:r>
      <w:r>
        <w:rPr>
          <w:rFonts w:ascii="Arial" w:hAnsi="Arial" w:cs="Arial"/>
          <w:color w:val="353535"/>
          <w:sz w:val="18"/>
          <w:szCs w:val="18"/>
        </w:rPr>
        <w:br/>
      </w:r>
      <w:bookmarkStart w:id="0" w:name="_GoBack"/>
      <w:bookmarkEnd w:id="0"/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fldChar w:fldCharType="begin"/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instrText xml:space="preserve"> HYPERLINK "http://ifi.rsuh.ru/" </w:instrText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Институт филологии и истории</w:t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(корпус 7)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Историко-филологический факультет.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 Международный институт новых образовательных технологий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(корпус 6):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Международный учебно-научный центр </w:t>
      </w:r>
      <w:proofErr w:type="gram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перспективных</w:t>
      </w:r>
      <w:proofErr w:type="gram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медиа-технологий;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üМеждународная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лаборатория по проблемам информатики,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мехатроники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сенсорики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Центр технологической поддержки образования;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Учебно-научная лаборатория развивающих технологий;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Лаборатория системной интеграции образовательного пространства.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hyperlink r:id="rId9" w:history="1">
        <w:r>
          <w:rPr>
            <w:rStyle w:val="a5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</w:rPr>
          <w:t>Институт постсоветских и межрегиональных исследований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(корпус 7):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стран постсоветского зарубежья;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Управление по гуманитарному сотрудничеству со странами постсоветского зарубежья;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Центр международных отношений, </w:t>
      </w:r>
      <w:proofErr w:type="spellStart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этнополитики</w:t>
      </w:r>
      <w:proofErr w:type="spellEnd"/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национальных меньшинств.</w:t>
      </w:r>
    </w:p>
    <w:p w:rsidR="00086DF5" w:rsidRDefault="00086DF5" w:rsidP="00086DF5">
      <w:pPr>
        <w:pStyle w:val="a9"/>
        <w:spacing w:before="0" w:beforeAutospacing="0" w:after="0" w:afterAutospacing="0"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hyperlink r:id="rId10" w:history="1">
        <w:r>
          <w:rPr>
            <w:rFonts w:ascii="Arial" w:hAnsi="Arial" w:cs="Arial"/>
            <w:b/>
            <w:bCs/>
            <w:color w:val="000000"/>
            <w:sz w:val="18"/>
            <w:szCs w:val="18"/>
            <w:u w:val="single"/>
            <w:bdr w:val="none" w:sz="0" w:space="0" w:color="auto" w:frame="1"/>
          </w:rPr>
          <w:br/>
        </w:r>
        <w:r>
          <w:rPr>
            <w:rStyle w:val="a5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</w:rPr>
          <w:t>Институт восточных культур и античности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  <w:r>
        <w:rPr>
          <w:rStyle w:val="a7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  <w:t>(корпус 1):</w:t>
      </w:r>
    </w:p>
    <w:p w:rsidR="00086DF5" w:rsidRDefault="00086DF5" w:rsidP="00086DF5">
      <w:pPr>
        <w:numPr>
          <w:ilvl w:val="0"/>
          <w:numId w:val="2"/>
        </w:numPr>
        <w:suppressAutoHyphens w:val="0"/>
        <w:spacing w:line="285" w:lineRule="atLeast"/>
        <w:ind w:left="0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истории и филологии Древнего Востока;</w:t>
      </w:r>
    </w:p>
    <w:p w:rsidR="00086DF5" w:rsidRDefault="00086DF5" w:rsidP="00086DF5">
      <w:pPr>
        <w:spacing w:line="285" w:lineRule="atLeast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классической филологии;</w:t>
      </w:r>
    </w:p>
    <w:p w:rsidR="00086DF5" w:rsidRDefault="00086DF5" w:rsidP="00086DF5">
      <w:pPr>
        <w:numPr>
          <w:ilvl w:val="0"/>
          <w:numId w:val="2"/>
        </w:numPr>
        <w:suppressAutoHyphens w:val="0"/>
        <w:spacing w:line="285" w:lineRule="atLeast"/>
        <w:ind w:left="0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истории древнего мира;</w:t>
      </w:r>
    </w:p>
    <w:p w:rsidR="00086DF5" w:rsidRDefault="00086DF5" w:rsidP="00086DF5">
      <w:pPr>
        <w:numPr>
          <w:ilvl w:val="0"/>
          <w:numId w:val="2"/>
        </w:numPr>
        <w:suppressAutoHyphens w:val="0"/>
        <w:spacing w:line="285" w:lineRule="atLeast"/>
        <w:ind w:left="0"/>
        <w:textAlignment w:val="top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истории и филологии Южной и Центральной Азии;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Кафедра истории и филологии Дальнего Востока.</w:t>
      </w: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Default="00086DF5" w:rsidP="00086DF5">
      <w:pPr>
        <w:rPr>
          <w:rStyle w:val="a7"/>
          <w:rFonts w:ascii="Arial" w:hAnsi="Arial" w:cs="Arial"/>
          <w:color w:val="353535"/>
          <w:sz w:val="18"/>
          <w:szCs w:val="18"/>
          <w:u w:val="single"/>
          <w:bdr w:val="none" w:sz="0" w:space="0" w:color="auto" w:frame="1"/>
        </w:rPr>
      </w:pPr>
    </w:p>
    <w:p w:rsidR="00086DF5" w:rsidRPr="00086DF5" w:rsidRDefault="00086DF5" w:rsidP="00086DF5">
      <w:pPr>
        <w:rPr>
          <w:sz w:val="28"/>
          <w:szCs w:val="28"/>
          <w:lang w:eastAsia="ru-RU"/>
        </w:rPr>
      </w:pPr>
    </w:p>
    <w:sectPr w:rsidR="00086DF5" w:rsidRPr="00086DF5">
      <w:pgSz w:w="11906" w:h="16838"/>
      <w:pgMar w:top="603" w:right="748" w:bottom="444" w:left="8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4A55F3"/>
    <w:multiLevelType w:val="multilevel"/>
    <w:tmpl w:val="0D0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A1"/>
    <w:rsid w:val="00086DF5"/>
    <w:rsid w:val="001C3980"/>
    <w:rsid w:val="00282584"/>
    <w:rsid w:val="00443BBB"/>
    <w:rsid w:val="006F2F76"/>
    <w:rsid w:val="007359C6"/>
    <w:rsid w:val="007F00A1"/>
    <w:rsid w:val="009E4D93"/>
    <w:rsid w:val="00D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C398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398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F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1C398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1C39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F2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5">
    <w:name w:val="Hyperlink"/>
    <w:basedOn w:val="a0"/>
    <w:rsid w:val="006F2F76"/>
    <w:rPr>
      <w:color w:val="0000FF"/>
      <w:u w:val="single"/>
    </w:rPr>
  </w:style>
  <w:style w:type="paragraph" w:customStyle="1" w:styleId="a6">
    <w:name w:val="Содержимое таблицы"/>
    <w:basedOn w:val="a"/>
    <w:rsid w:val="006F2F76"/>
    <w:pPr>
      <w:suppressLineNumbers/>
    </w:pPr>
  </w:style>
  <w:style w:type="character" w:styleId="a7">
    <w:name w:val="Strong"/>
    <w:basedOn w:val="a0"/>
    <w:uiPriority w:val="22"/>
    <w:qFormat/>
    <w:rsid w:val="00D110E6"/>
    <w:rPr>
      <w:b/>
      <w:bCs/>
    </w:rPr>
  </w:style>
  <w:style w:type="character" w:styleId="a8">
    <w:name w:val="Emphasis"/>
    <w:basedOn w:val="a0"/>
    <w:uiPriority w:val="20"/>
    <w:qFormat/>
    <w:rsid w:val="00D110E6"/>
    <w:rPr>
      <w:i/>
      <w:iCs/>
    </w:rPr>
  </w:style>
  <w:style w:type="character" w:customStyle="1" w:styleId="apple-converted-space">
    <w:name w:val="apple-converted-space"/>
    <w:basedOn w:val="a0"/>
    <w:rsid w:val="00D110E6"/>
  </w:style>
  <w:style w:type="paragraph" w:styleId="a9">
    <w:name w:val="Normal (Web)"/>
    <w:basedOn w:val="a"/>
    <w:uiPriority w:val="99"/>
    <w:unhideWhenUsed/>
    <w:rsid w:val="00D110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C398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1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398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F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1C398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1C39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F2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a5">
    <w:name w:val="Hyperlink"/>
    <w:basedOn w:val="a0"/>
    <w:rsid w:val="006F2F76"/>
    <w:rPr>
      <w:color w:val="0000FF"/>
      <w:u w:val="single"/>
    </w:rPr>
  </w:style>
  <w:style w:type="paragraph" w:customStyle="1" w:styleId="a6">
    <w:name w:val="Содержимое таблицы"/>
    <w:basedOn w:val="a"/>
    <w:rsid w:val="006F2F76"/>
    <w:pPr>
      <w:suppressLineNumbers/>
    </w:pPr>
  </w:style>
  <w:style w:type="character" w:styleId="a7">
    <w:name w:val="Strong"/>
    <w:basedOn w:val="a0"/>
    <w:uiPriority w:val="22"/>
    <w:qFormat/>
    <w:rsid w:val="00D110E6"/>
    <w:rPr>
      <w:b/>
      <w:bCs/>
    </w:rPr>
  </w:style>
  <w:style w:type="character" w:styleId="a8">
    <w:name w:val="Emphasis"/>
    <w:basedOn w:val="a0"/>
    <w:uiPriority w:val="20"/>
    <w:qFormat/>
    <w:rsid w:val="00D110E6"/>
    <w:rPr>
      <w:i/>
      <w:iCs/>
    </w:rPr>
  </w:style>
  <w:style w:type="character" w:customStyle="1" w:styleId="apple-converted-space">
    <w:name w:val="apple-converted-space"/>
    <w:basedOn w:val="a0"/>
    <w:rsid w:val="00D110E6"/>
  </w:style>
  <w:style w:type="paragraph" w:styleId="a9">
    <w:name w:val="Normal (Web)"/>
    <w:basedOn w:val="a"/>
    <w:uiPriority w:val="99"/>
    <w:unhideWhenUsed/>
    <w:rsid w:val="00D110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ru/info/struct/dep/jour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u.ru/info/struct/dep/geog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ka.rsu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sovi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F8E9-1607-4D76-A815-A45AEE39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6</cp:revision>
  <dcterms:created xsi:type="dcterms:W3CDTF">2013-06-03T11:47:00Z</dcterms:created>
  <dcterms:modified xsi:type="dcterms:W3CDTF">2016-08-30T09:34:00Z</dcterms:modified>
</cp:coreProperties>
</file>